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2E752" w14:textId="77777777" w:rsidR="00E74DDE" w:rsidRDefault="00E74DDE" w:rsidP="00E74DDE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  <w:lang w:val="kk-KZ"/>
        </w:rPr>
        <w:t>4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РОПУСКНАЯ СПОСОБНОСТЬ АЭРОПОРТОВ И ВЗЛЕТНО-ПОСАДОЧНЫХ ПОЛОС АЭРОДРОМОВ</w:t>
      </w:r>
      <w:r w:rsidRPr="00962943">
        <w:rPr>
          <w:sz w:val="28"/>
          <w:szCs w:val="28"/>
        </w:rPr>
        <w:t>.</w:t>
      </w:r>
    </w:p>
    <w:p w14:paraId="6FC0E677" w14:textId="77777777" w:rsidR="00E74DDE" w:rsidRDefault="00E74DDE" w:rsidP="00E74DDE">
      <w:pPr>
        <w:jc w:val="center"/>
        <w:rPr>
          <w:sz w:val="28"/>
          <w:szCs w:val="28"/>
        </w:rPr>
      </w:pPr>
    </w:p>
    <w:p w14:paraId="56564D7A" w14:textId="77777777" w:rsidR="00E74DDE" w:rsidRDefault="00E74DDE" w:rsidP="00E74DDE">
      <w:pPr>
        <w:jc w:val="center"/>
        <w:rPr>
          <w:sz w:val="28"/>
          <w:szCs w:val="28"/>
        </w:rPr>
      </w:pPr>
      <w:r>
        <w:rPr>
          <w:sz w:val="28"/>
          <w:szCs w:val="28"/>
        </w:rPr>
        <w:t>19</w:t>
      </w:r>
    </w:p>
    <w:p w14:paraId="47E7310A" w14:textId="77777777" w:rsidR="00E74DDE" w:rsidRPr="00962943" w:rsidRDefault="00E74DDE" w:rsidP="00E74DDE">
      <w:pPr>
        <w:jc w:val="center"/>
        <w:rPr>
          <w:sz w:val="28"/>
          <w:szCs w:val="28"/>
        </w:rPr>
      </w:pPr>
    </w:p>
    <w:p w14:paraId="0B511FCF" w14:textId="77777777" w:rsidR="00E74DDE" w:rsidRDefault="00E74DDE" w:rsidP="00E74DDE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4.1 Системный подход к оценке пропускной способности аэропортов. Общие положения по оценке расчетной пропускной способности ВПП.</w:t>
      </w:r>
    </w:p>
    <w:p w14:paraId="423DED24" w14:textId="77777777" w:rsidR="00E74DDE" w:rsidRDefault="00E74DDE" w:rsidP="00E74DDE">
      <w:pPr>
        <w:jc w:val="center"/>
        <w:rPr>
          <w:b/>
          <w:sz w:val="28"/>
          <w:szCs w:val="28"/>
        </w:rPr>
      </w:pPr>
    </w:p>
    <w:p w14:paraId="5CBF469B" w14:textId="77777777" w:rsidR="00E74DDE" w:rsidRDefault="00E74DDE" w:rsidP="00E74DDE">
      <w:pPr>
        <w:jc w:val="both"/>
        <w:rPr>
          <w:sz w:val="28"/>
          <w:szCs w:val="28"/>
        </w:rPr>
      </w:pPr>
      <w:r w:rsidRPr="001F1A5D">
        <w:rPr>
          <w:b/>
          <w:sz w:val="28"/>
          <w:szCs w:val="28"/>
        </w:rPr>
        <w:t xml:space="preserve">     Аэродром</w:t>
      </w:r>
      <w:r>
        <w:rPr>
          <w:sz w:val="28"/>
          <w:szCs w:val="28"/>
        </w:rPr>
        <w:t xml:space="preserve"> – основная подсистема, обеспечивающая пропускную способность аэропорта. Пропускная способность зависит от типа эксплуатируемых ВС и режима их полета, планировки  и размеров аэродрома и его размеров, главным образом длины, количества и взаиморасположения ВПП, а также степени развития магистральных и соединительных РД, наличия средств посадки и управления воздушным движением, ограничений, связанных с допустимым уровнем шума   в районе аэропорта, взлетно-посадочных характеристик ВС, возможностей бортового оборудования навигационных систем, метеоусловий, высоты расположения аэродрома и других факторов. Все эти факторы в савокупности определяют минимально допустимые  интервалы между взлетно-посадочными операциями ВС, которые и предопределяют пропускную способность ВПП. Эти интервалы зависят также от правил производства полетов ВС: по правилам визуальных полетов ВС: по правилам визуальных полетов (ПВП) или полетов по приборам (ППП). </w:t>
      </w:r>
    </w:p>
    <w:p w14:paraId="3104A1EB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определении минимальных временных интервалов между смежными взлетно-посадочными операциями должны приниматься во внимание следующие условия. ВС может начать выруливание с места ожидания на РД к исполнительному старту в момент, когда предыдущее ВС начало разбег или приземлилось на ВПП. </w:t>
      </w:r>
    </w:p>
    <w:p w14:paraId="19C486A5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Воздушное судно может начать разбег только после освобождения ВПП ранее взлетевшим или приземлившимся ВС.</w:t>
      </w:r>
    </w:p>
    <w:p w14:paraId="236E2C5A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правилах полетов по приборам взлет производится только после того, как ранее взлетевшее судно наберет установленную высоту.</w:t>
      </w:r>
    </w:p>
    <w:p w14:paraId="54A84C50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полетах по приборам с непрерывным радиолакоционным контролем за положением ВС  минимальное расстояние между снижающимися по глиссаде судами должно быть не менее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  <w:szCs w:val="28"/>
          </w:rPr>
          <w:t>5 км</w:t>
        </w:r>
      </w:smartTag>
      <w:r>
        <w:rPr>
          <w:sz w:val="28"/>
          <w:szCs w:val="28"/>
        </w:rPr>
        <w:t xml:space="preserve">, а при отсутствии такого контроля на глиссаде не должно находится более одного ВС. При полетах ПВП минимальное расстояние между ВС должно быть  </w:t>
      </w:r>
      <w:smartTag w:uri="urn:schemas-microsoft-com:office:smarttags" w:element="metricconverter">
        <w:smartTagPr>
          <w:attr w:name="ProductID" w:val="2 км"/>
        </w:smartTagPr>
        <w:r>
          <w:rPr>
            <w:sz w:val="28"/>
            <w:szCs w:val="28"/>
          </w:rPr>
          <w:t>2 км</w:t>
        </w:r>
      </w:smartTag>
      <w:r>
        <w:rPr>
          <w:sz w:val="28"/>
          <w:szCs w:val="28"/>
        </w:rPr>
        <w:t>.</w:t>
      </w:r>
    </w:p>
    <w:p w14:paraId="57848E2D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Воздушное судно,  выполнившее взлет или посадку, должно освободить ВПП до занятия высоты безопасного ухода на второй круг ВС, заходящим на посадку. </w:t>
      </w:r>
    </w:p>
    <w:p w14:paraId="134F2A85" w14:textId="77777777" w:rsidR="00E74DDE" w:rsidRPr="00BC7566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Минимальный интервал времени между последовательными или посадками, а также между взлетом и посадкой ВС на одиночную ВПП должен приниматься не менее 45 с.</w:t>
      </w:r>
    </w:p>
    <w:p w14:paraId="5F1EDF72" w14:textId="77777777" w:rsidR="00E74DDE" w:rsidRPr="00AC4A0B" w:rsidRDefault="00E74DDE" w:rsidP="00E74DDE">
      <w:pPr>
        <w:jc w:val="center"/>
        <w:rPr>
          <w:b/>
          <w:sz w:val="28"/>
          <w:szCs w:val="28"/>
        </w:rPr>
      </w:pPr>
    </w:p>
    <w:p w14:paraId="3E6EFBEB" w14:textId="77777777" w:rsidR="00E74DDE" w:rsidRDefault="00E74DDE" w:rsidP="00E74D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4.2</w:t>
      </w:r>
      <w:r w:rsidRPr="00AC4A0B">
        <w:rPr>
          <w:b/>
          <w:sz w:val="28"/>
          <w:szCs w:val="28"/>
        </w:rPr>
        <w:t xml:space="preserve"> Пропускная способность одиночной ВПП.</w:t>
      </w:r>
    </w:p>
    <w:p w14:paraId="42C3489A" w14:textId="77777777" w:rsidR="00E74DDE" w:rsidRDefault="00E74DDE" w:rsidP="00E74DDE">
      <w:pPr>
        <w:jc w:val="center"/>
        <w:rPr>
          <w:b/>
          <w:sz w:val="28"/>
          <w:szCs w:val="28"/>
        </w:rPr>
      </w:pPr>
    </w:p>
    <w:p w14:paraId="58C51ACE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основу расчета пропускной способности аэродрома положена пропускная способность одиночной ВПП, которая при выполнении взлетно-</w:t>
      </w:r>
    </w:p>
    <w:p w14:paraId="1CA22907" w14:textId="77777777" w:rsidR="00E74DDE" w:rsidRDefault="00E74DDE" w:rsidP="00E74DDE">
      <w:pPr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</w:p>
    <w:p w14:paraId="140CC35E" w14:textId="77777777" w:rsidR="00E74DDE" w:rsidRDefault="00E74DDE" w:rsidP="00E74DDE">
      <w:pPr>
        <w:jc w:val="both"/>
        <w:rPr>
          <w:sz w:val="28"/>
          <w:szCs w:val="28"/>
        </w:rPr>
      </w:pPr>
    </w:p>
    <w:p w14:paraId="48AFAE1C" w14:textId="77777777" w:rsidR="00E74DDE" w:rsidRPr="0075001F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>посадочных операций ВС между последовательными взлетами Пмв., посадками Пмп. Или чередованием взлетов и посадок Пвп. и Ппв. определяется по простым формулам:</w:t>
      </w:r>
    </w:p>
    <w:p w14:paraId="16B75485" w14:textId="77777777" w:rsidR="00E74DDE" w:rsidRDefault="00E74DDE" w:rsidP="00E74DDE">
      <w:pPr>
        <w:jc w:val="center"/>
        <w:rPr>
          <w:b/>
          <w:sz w:val="28"/>
          <w:szCs w:val="28"/>
        </w:rPr>
      </w:pPr>
    </w:p>
    <w:p w14:paraId="12323ED2" w14:textId="6BA26580" w:rsidR="00E74DDE" w:rsidRDefault="00E74DDE" w:rsidP="00E74DDE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14054BC8" wp14:editId="6633C892">
            <wp:extent cx="1924050" cy="763270"/>
            <wp:effectExtent l="0" t="0" r="0" b="0"/>
            <wp:docPr id="36679498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7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0C339" w14:textId="22742EB0" w:rsidR="00E74DDE" w:rsidRDefault="00E74DDE" w:rsidP="00E74DDE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2A38F117" wp14:editId="67DCF371">
            <wp:extent cx="2218690" cy="779145"/>
            <wp:effectExtent l="0" t="0" r="0" b="1905"/>
            <wp:docPr id="124793138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E3FBE" w14:textId="34AF82E1" w:rsidR="00E74DDE" w:rsidRDefault="00E74DDE" w:rsidP="00E74DDE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6585B7BD" wp14:editId="03AA3B3F">
            <wp:extent cx="2727325" cy="747395"/>
            <wp:effectExtent l="0" t="0" r="0" b="0"/>
            <wp:docPr id="37357759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325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0344A" w14:textId="24916951" w:rsidR="00E74DDE" w:rsidRDefault="00E74DDE" w:rsidP="00E74DDE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55E6AE94" wp14:editId="70B32B4F">
            <wp:extent cx="1113155" cy="278130"/>
            <wp:effectExtent l="0" t="0" r="0" b="7620"/>
            <wp:docPr id="169192323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2D3AB" w14:textId="4D55833F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C25F60">
        <w:rPr>
          <w:b/>
          <w:noProof/>
          <w:sz w:val="28"/>
          <w:szCs w:val="28"/>
        </w:rPr>
        <w:drawing>
          <wp:inline distT="0" distB="0" distL="0" distR="0" wp14:anchorId="0DC44EEB" wp14:editId="63D71535">
            <wp:extent cx="1113155" cy="278130"/>
            <wp:effectExtent l="0" t="0" r="0" b="7620"/>
            <wp:docPr id="208783295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27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5E3877">
        <w:rPr>
          <w:sz w:val="28"/>
          <w:szCs w:val="28"/>
        </w:rPr>
        <w:t>ко</w:t>
      </w:r>
      <w:r>
        <w:rPr>
          <w:sz w:val="28"/>
          <w:szCs w:val="28"/>
        </w:rPr>
        <w:t>эффициенты определяемые по формулам (4.18), (4.19);</w:t>
      </w:r>
    </w:p>
    <w:p w14:paraId="39EF50B1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>∆t –соответствующие фактические временные интервалы между операциями (ВП – взлет-посадка; ПВ – посадка-взлет).</w:t>
      </w:r>
    </w:p>
    <w:p w14:paraId="2CF75CA9" w14:textId="77777777" w:rsidR="00E74DDE" w:rsidRPr="005E3877" w:rsidRDefault="00E74DDE" w:rsidP="00E74DDE">
      <w:pPr>
        <w:rPr>
          <w:sz w:val="28"/>
          <w:szCs w:val="28"/>
        </w:rPr>
      </w:pPr>
    </w:p>
    <w:p w14:paraId="28AA8860" w14:textId="77777777" w:rsidR="00E74DDE" w:rsidRDefault="00E74DDE" w:rsidP="00E74D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4.3</w:t>
      </w:r>
      <w:r w:rsidRPr="00AC4A0B">
        <w:rPr>
          <w:b/>
          <w:sz w:val="28"/>
          <w:szCs w:val="28"/>
        </w:rPr>
        <w:t xml:space="preserve"> Пропускная способность многополосных аэродромов.</w:t>
      </w:r>
    </w:p>
    <w:p w14:paraId="313EA191" w14:textId="77777777" w:rsidR="00E74DDE" w:rsidRDefault="00E74DDE" w:rsidP="00E74DDE">
      <w:pPr>
        <w:jc w:val="center"/>
        <w:rPr>
          <w:b/>
          <w:sz w:val="28"/>
          <w:szCs w:val="28"/>
        </w:rPr>
      </w:pPr>
    </w:p>
    <w:p w14:paraId="4AC91795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Общепринятый способ увеличения пропускной способности аэродрома – сооружение одной или двух дополнительных параллельных ВПП. Степень влияния дополнительной ВПП на пропускную спососбность аэропорта зависит в основном от расстояния между ВПП, погодно-климатических условий (условий полета по ПВП или ППП), способа использования ВПП и типа применяемой системы УВД.</w:t>
      </w:r>
    </w:p>
    <w:p w14:paraId="1F9A9C27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крупных аэропортах для повышения пропускной способности, как правило, сооружают несколько ВПП. При этом по характеру использования ВПП могут быть независимыми и зависимыми, специализированными и неспециализированными.</w:t>
      </w:r>
    </w:p>
    <w:p w14:paraId="096542A9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B0F9E">
        <w:rPr>
          <w:i/>
          <w:sz w:val="28"/>
          <w:szCs w:val="28"/>
        </w:rPr>
        <w:t xml:space="preserve">Независимыми </w:t>
      </w:r>
      <w:r>
        <w:rPr>
          <w:sz w:val="28"/>
          <w:szCs w:val="28"/>
        </w:rPr>
        <w:t>являются ВПП, обеспечивающие безопасность одновременного использования полос в режиме чередующихся взлетов и посадок.</w:t>
      </w:r>
    </w:p>
    <w:p w14:paraId="0CBB139B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B0F9E">
        <w:rPr>
          <w:i/>
          <w:sz w:val="28"/>
          <w:szCs w:val="28"/>
        </w:rPr>
        <w:t>Зависимыми</w:t>
      </w:r>
      <w:r>
        <w:rPr>
          <w:sz w:val="28"/>
          <w:szCs w:val="28"/>
        </w:rPr>
        <w:t xml:space="preserve"> считаются ВПП, одновременная летная работа на которых допускается лишь с учетом соответствующей увязки полетов самолетов на обеих ВПП во времени.</w:t>
      </w:r>
    </w:p>
    <w:p w14:paraId="7FEBDC59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Pr="001B0F9E">
        <w:rPr>
          <w:i/>
          <w:sz w:val="28"/>
          <w:szCs w:val="28"/>
        </w:rPr>
        <w:t>Специализированными</w:t>
      </w:r>
      <w:r>
        <w:rPr>
          <w:sz w:val="28"/>
          <w:szCs w:val="28"/>
        </w:rPr>
        <w:t xml:space="preserve"> считаются ВПП, предназначенные для выполнения однотипных летных операций, т.е. только взлетов или посадок. При смешанном движении, т.е. одновременно выполнении взлетов и посадок, ВПП считаются неспециализированными.</w:t>
      </w:r>
    </w:p>
    <w:p w14:paraId="167147A2" w14:textId="77777777" w:rsidR="00E74DDE" w:rsidRDefault="00E74DDE" w:rsidP="00E74DDE">
      <w:pPr>
        <w:jc w:val="center"/>
        <w:rPr>
          <w:sz w:val="28"/>
          <w:szCs w:val="28"/>
        </w:rPr>
      </w:pPr>
      <w:r>
        <w:rPr>
          <w:sz w:val="28"/>
          <w:szCs w:val="28"/>
        </w:rPr>
        <w:t>21</w:t>
      </w:r>
    </w:p>
    <w:p w14:paraId="12D5CABA" w14:textId="77777777" w:rsidR="00E74DDE" w:rsidRDefault="00E74DDE" w:rsidP="00E74DDE">
      <w:pPr>
        <w:jc w:val="center"/>
        <w:rPr>
          <w:sz w:val="28"/>
          <w:szCs w:val="28"/>
        </w:rPr>
      </w:pPr>
    </w:p>
    <w:p w14:paraId="2ECEEFE1" w14:textId="77777777" w:rsidR="00E74DDE" w:rsidRDefault="00E74DDE" w:rsidP="00E74DD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Исследования как отечественных так и за рубежных специалистов показали, что из всех возможных видов компановки генеральных планов аэродромов наибольшую пропускную способность имею.т четыре попарно параллельные полосы с расположением аэровокзального комплекса в центре между ними (рис. 4.1)</w:t>
      </w:r>
    </w:p>
    <w:p w14:paraId="53D547F4" w14:textId="77777777" w:rsidR="00E74DDE" w:rsidRPr="005E3877" w:rsidRDefault="00E74DDE" w:rsidP="00E74DDE">
      <w:pPr>
        <w:jc w:val="both"/>
        <w:rPr>
          <w:sz w:val="28"/>
          <w:szCs w:val="28"/>
        </w:rPr>
      </w:pPr>
    </w:p>
    <w:p w14:paraId="383644D7" w14:textId="04693357" w:rsidR="00E74DDE" w:rsidRDefault="00E74DDE" w:rsidP="00E74DDE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3F14371B" wp14:editId="4C7DC8F6">
            <wp:extent cx="2544445" cy="2480945"/>
            <wp:effectExtent l="0" t="0" r="8255" b="0"/>
            <wp:docPr id="12805882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BC6D9" w14:textId="77777777" w:rsidR="00E74DDE" w:rsidRDefault="00E74DDE" w:rsidP="00E74DDE">
      <w:pPr>
        <w:jc w:val="center"/>
        <w:rPr>
          <w:b/>
          <w:sz w:val="28"/>
          <w:szCs w:val="28"/>
        </w:rPr>
      </w:pPr>
    </w:p>
    <w:p w14:paraId="1A082509" w14:textId="77777777" w:rsidR="00E74DDE" w:rsidRPr="0074746F" w:rsidRDefault="00E74DDE" w:rsidP="00E74DDE">
      <w:pPr>
        <w:rPr>
          <w:sz w:val="28"/>
          <w:szCs w:val="28"/>
        </w:rPr>
      </w:pPr>
      <w:r>
        <w:rPr>
          <w:sz w:val="28"/>
          <w:szCs w:val="28"/>
        </w:rPr>
        <w:t>Рис. 4.1. пропускная способность различных систем ВПП в условных единицах.</w:t>
      </w:r>
    </w:p>
    <w:p w14:paraId="45819892" w14:textId="77777777" w:rsidR="00E74DDE" w:rsidRPr="00AC4A0B" w:rsidRDefault="00E74DDE" w:rsidP="00E74DDE">
      <w:pPr>
        <w:jc w:val="center"/>
        <w:rPr>
          <w:b/>
          <w:sz w:val="28"/>
          <w:szCs w:val="28"/>
        </w:rPr>
      </w:pPr>
    </w:p>
    <w:p w14:paraId="150D3CF7" w14:textId="77777777" w:rsidR="00E86F61" w:rsidRDefault="00E86F61"/>
    <w:sectPr w:rsidR="00E86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F61"/>
    <w:rsid w:val="00E74DDE"/>
    <w:rsid w:val="00E8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6D0E6A-630E-4578-9581-AABF0F5F7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DD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661</Words>
  <Characters>3770</Characters>
  <Application>Microsoft Office Word</Application>
  <DocSecurity>0</DocSecurity>
  <Lines>31</Lines>
  <Paragraphs>8</Paragraphs>
  <ScaleCrop>false</ScaleCrop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2023-09-13T17:04:00Z</dcterms:created>
  <dcterms:modified xsi:type="dcterms:W3CDTF">2023-09-13T17:04:00Z</dcterms:modified>
</cp:coreProperties>
</file>